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DB129" w14:textId="77777777" w:rsidR="001E376E" w:rsidRPr="00BB2272" w:rsidRDefault="001E376E" w:rsidP="001E376E">
      <w:pPr>
        <w:widowControl w:val="0"/>
        <w:autoSpaceDE w:val="0"/>
        <w:autoSpaceDN w:val="0"/>
        <w:adjustRightInd w:val="0"/>
        <w:ind w:right="2600"/>
        <w:rPr>
          <w:rFonts w:ascii="Arial" w:hAnsi="Arial" w:cs="Arial"/>
          <w:color w:val="2F2F2F"/>
          <w:sz w:val="52"/>
          <w:szCs w:val="52"/>
        </w:rPr>
      </w:pPr>
      <w:r w:rsidRPr="00BB2272">
        <w:rPr>
          <w:rFonts w:ascii="Arial" w:hAnsi="Arial" w:cs="Arial"/>
          <w:color w:val="2F2F2F"/>
          <w:sz w:val="52"/>
          <w:szCs w:val="52"/>
        </w:rPr>
        <w:t>Gender in Advertising</w:t>
      </w:r>
    </w:p>
    <w:p w14:paraId="1E32461E" w14:textId="77777777" w:rsidR="001E376E" w:rsidRPr="00BB2272" w:rsidRDefault="001E376E" w:rsidP="00BB2272">
      <w:pPr>
        <w:widowControl w:val="0"/>
        <w:autoSpaceDE w:val="0"/>
        <w:autoSpaceDN w:val="0"/>
        <w:adjustRightInd w:val="0"/>
        <w:ind w:hanging="567"/>
        <w:rPr>
          <w:rFonts w:ascii="Arial" w:hAnsi="Arial" w:cs="Arial"/>
          <w:color w:val="433D3B"/>
          <w:sz w:val="32"/>
          <w:szCs w:val="32"/>
        </w:rPr>
      </w:pPr>
      <w:r w:rsidRPr="00BB2272">
        <w:rPr>
          <w:rFonts w:ascii="Arial" w:hAnsi="Arial" w:cs="Arial"/>
          <w:noProof/>
          <w:color w:val="433D3B"/>
          <w:sz w:val="32"/>
          <w:szCs w:val="32"/>
        </w:rPr>
        <w:drawing>
          <wp:inline distT="0" distB="0" distL="0" distR="0" wp14:anchorId="13036E5B" wp14:editId="05AD42CC">
            <wp:extent cx="6501457" cy="402028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2310" cy="4020816"/>
                    </a:xfrm>
                    <a:prstGeom prst="rect">
                      <a:avLst/>
                    </a:prstGeom>
                    <a:noFill/>
                    <a:ln>
                      <a:noFill/>
                    </a:ln>
                  </pic:spPr>
                </pic:pic>
              </a:graphicData>
            </a:graphic>
          </wp:inline>
        </w:drawing>
      </w:r>
      <w:bookmarkStart w:id="0" w:name="_GoBack"/>
      <w:bookmarkEnd w:id="0"/>
    </w:p>
    <w:p w14:paraId="09B8A6AC" w14:textId="77777777" w:rsidR="001E376E" w:rsidRPr="00BB2272" w:rsidRDefault="001E376E" w:rsidP="001E376E">
      <w:pPr>
        <w:widowControl w:val="0"/>
        <w:autoSpaceDE w:val="0"/>
        <w:autoSpaceDN w:val="0"/>
        <w:adjustRightInd w:val="0"/>
        <w:spacing w:after="400"/>
        <w:rPr>
          <w:rFonts w:ascii="Arial" w:hAnsi="Arial" w:cs="Arial"/>
          <w:color w:val="433D3B"/>
          <w:sz w:val="32"/>
          <w:szCs w:val="32"/>
        </w:rPr>
      </w:pPr>
      <w:r w:rsidRPr="00BB2272">
        <w:rPr>
          <w:rFonts w:ascii="Arial" w:hAnsi="Arial" w:cs="Arial"/>
          <w:color w:val="433D3B"/>
          <w:sz w:val="32"/>
          <w:szCs w:val="32"/>
        </w:rPr>
        <w:t xml:space="preserve">When it comes to representations of gender, advertisers often fall back on </w:t>
      </w:r>
      <w:proofErr w:type="gramStart"/>
      <w:r w:rsidRPr="00BB2272">
        <w:rPr>
          <w:rFonts w:ascii="Arial" w:hAnsi="Arial" w:cs="Arial"/>
          <w:color w:val="433D3B"/>
          <w:sz w:val="32"/>
          <w:szCs w:val="32"/>
        </w:rPr>
        <w:t>well established</w:t>
      </w:r>
      <w:proofErr w:type="gramEnd"/>
      <w:r w:rsidRPr="00BB2272">
        <w:rPr>
          <w:rFonts w:ascii="Arial" w:hAnsi="Arial" w:cs="Arial"/>
          <w:color w:val="433D3B"/>
          <w:sz w:val="32"/>
          <w:szCs w:val="32"/>
        </w:rPr>
        <w:t xml:space="preserve"> gender stereotypes.</w:t>
      </w:r>
    </w:p>
    <w:p w14:paraId="0BDEC9B0" w14:textId="77777777" w:rsidR="001E376E" w:rsidRPr="00BB2272" w:rsidRDefault="001E376E" w:rsidP="001E376E">
      <w:pPr>
        <w:widowControl w:val="0"/>
        <w:autoSpaceDE w:val="0"/>
        <w:autoSpaceDN w:val="0"/>
        <w:adjustRightInd w:val="0"/>
        <w:spacing w:after="400"/>
        <w:rPr>
          <w:rFonts w:ascii="Arial" w:hAnsi="Arial" w:cs="Arial"/>
          <w:color w:val="2F2F2F"/>
          <w:sz w:val="32"/>
          <w:szCs w:val="32"/>
        </w:rPr>
      </w:pPr>
      <w:r w:rsidRPr="00BB2272">
        <w:rPr>
          <w:rFonts w:ascii="Arial" w:hAnsi="Arial" w:cs="Arial"/>
          <w:color w:val="2F2F2F"/>
          <w:sz w:val="32"/>
          <w:szCs w:val="32"/>
        </w:rPr>
        <w:t>ACTIVITY ONE</w:t>
      </w:r>
    </w:p>
    <w:p w14:paraId="7CEC1710" w14:textId="77777777" w:rsidR="001E376E" w:rsidRPr="00BB2272" w:rsidRDefault="001E376E" w:rsidP="00BB2272">
      <w:pPr>
        <w:widowControl w:val="0"/>
        <w:autoSpaceDE w:val="0"/>
        <w:autoSpaceDN w:val="0"/>
        <w:adjustRightInd w:val="0"/>
        <w:ind w:right="-1339"/>
        <w:rPr>
          <w:rFonts w:ascii="Arial" w:hAnsi="Arial" w:cs="Arial"/>
          <w:color w:val="433D3B"/>
          <w:sz w:val="32"/>
          <w:szCs w:val="32"/>
        </w:rPr>
      </w:pPr>
      <w:r w:rsidRPr="00BB2272">
        <w:rPr>
          <w:rFonts w:ascii="Arial" w:hAnsi="Arial" w:cs="Arial"/>
          <w:noProof/>
          <w:color w:val="F04B3A"/>
          <w:sz w:val="32"/>
          <w:szCs w:val="32"/>
        </w:rPr>
        <w:drawing>
          <wp:inline distT="0" distB="0" distL="0" distR="0" wp14:anchorId="62E84640" wp14:editId="03DC03A8">
            <wp:extent cx="1257300" cy="1905000"/>
            <wp:effectExtent l="0" t="0" r="12700"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905000"/>
                    </a:xfrm>
                    <a:prstGeom prst="rect">
                      <a:avLst/>
                    </a:prstGeom>
                    <a:noFill/>
                    <a:ln>
                      <a:noFill/>
                    </a:ln>
                  </pic:spPr>
                </pic:pic>
              </a:graphicData>
            </a:graphic>
          </wp:inline>
        </w:drawing>
      </w:r>
      <w:r w:rsidR="00BB2272" w:rsidRPr="00BB2272">
        <w:rPr>
          <w:rFonts w:ascii="Arial" w:hAnsi="Arial" w:cs="Arial"/>
          <w:color w:val="433D3B"/>
          <w:sz w:val="32"/>
          <w:szCs w:val="32"/>
        </w:rPr>
        <w:t xml:space="preserve">  </w:t>
      </w:r>
      <w:r w:rsidRPr="00BB2272">
        <w:rPr>
          <w:rFonts w:ascii="Arial" w:hAnsi="Arial" w:cs="Arial"/>
          <w:noProof/>
          <w:color w:val="F04B3A"/>
          <w:sz w:val="32"/>
          <w:szCs w:val="32"/>
        </w:rPr>
        <w:drawing>
          <wp:inline distT="0" distB="0" distL="0" distR="0" wp14:anchorId="2A8507EB" wp14:editId="4C8D8B93">
            <wp:extent cx="1447800" cy="1905000"/>
            <wp:effectExtent l="0" t="0" r="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905000"/>
                    </a:xfrm>
                    <a:prstGeom prst="rect">
                      <a:avLst/>
                    </a:prstGeom>
                    <a:noFill/>
                    <a:ln>
                      <a:noFill/>
                    </a:ln>
                  </pic:spPr>
                </pic:pic>
              </a:graphicData>
            </a:graphic>
          </wp:inline>
        </w:drawing>
      </w:r>
      <w:proofErr w:type="gramStart"/>
      <w:r w:rsidR="00BB2272" w:rsidRPr="00BB2272">
        <w:rPr>
          <w:rFonts w:ascii="Arial" w:hAnsi="Arial" w:cs="Arial"/>
          <w:color w:val="433D3B"/>
          <w:sz w:val="32"/>
          <w:szCs w:val="32"/>
        </w:rPr>
        <w:t>n</w:t>
      </w:r>
      <w:proofErr w:type="gramEnd"/>
      <w:r w:rsidRPr="00BB2272">
        <w:rPr>
          <w:rFonts w:ascii="Arial" w:hAnsi="Arial" w:cs="Arial"/>
          <w:noProof/>
          <w:color w:val="F04B3A"/>
          <w:sz w:val="32"/>
          <w:szCs w:val="32"/>
        </w:rPr>
        <w:drawing>
          <wp:inline distT="0" distB="0" distL="0" distR="0" wp14:anchorId="6D3071FF" wp14:editId="76923D8B">
            <wp:extent cx="1435100" cy="1905000"/>
            <wp:effectExtent l="0" t="0" r="1270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1905000"/>
                    </a:xfrm>
                    <a:prstGeom prst="rect">
                      <a:avLst/>
                    </a:prstGeom>
                    <a:noFill/>
                    <a:ln>
                      <a:noFill/>
                    </a:ln>
                  </pic:spPr>
                </pic:pic>
              </a:graphicData>
            </a:graphic>
          </wp:inline>
        </w:drawing>
      </w:r>
      <w:r w:rsidRPr="00BB2272">
        <w:rPr>
          <w:rFonts w:ascii="Arial" w:hAnsi="Arial" w:cs="Arial"/>
          <w:noProof/>
          <w:color w:val="F04B3A"/>
          <w:sz w:val="32"/>
          <w:szCs w:val="32"/>
        </w:rPr>
        <w:drawing>
          <wp:inline distT="0" distB="0" distL="0" distR="0" wp14:anchorId="634FEBB7" wp14:editId="0C12ACD1">
            <wp:extent cx="1371600" cy="1905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905000"/>
                    </a:xfrm>
                    <a:prstGeom prst="rect">
                      <a:avLst/>
                    </a:prstGeom>
                    <a:noFill/>
                    <a:ln>
                      <a:noFill/>
                    </a:ln>
                  </pic:spPr>
                </pic:pic>
              </a:graphicData>
            </a:graphic>
          </wp:inline>
        </w:drawing>
      </w:r>
    </w:p>
    <w:p w14:paraId="083DAE83" w14:textId="77777777" w:rsidR="001E376E" w:rsidRPr="00BB2272" w:rsidRDefault="001E376E" w:rsidP="001E376E">
      <w:pPr>
        <w:widowControl w:val="0"/>
        <w:autoSpaceDE w:val="0"/>
        <w:autoSpaceDN w:val="0"/>
        <w:adjustRightInd w:val="0"/>
        <w:rPr>
          <w:rFonts w:ascii="Arial" w:hAnsi="Arial" w:cs="Arial"/>
          <w:color w:val="433D3B"/>
          <w:sz w:val="32"/>
          <w:szCs w:val="32"/>
        </w:rPr>
      </w:pPr>
    </w:p>
    <w:p w14:paraId="415C8812" w14:textId="77777777" w:rsidR="001E376E" w:rsidRPr="00BB2272" w:rsidRDefault="001E376E" w:rsidP="00BB2272">
      <w:pPr>
        <w:widowControl w:val="0"/>
        <w:autoSpaceDE w:val="0"/>
        <w:autoSpaceDN w:val="0"/>
        <w:adjustRightInd w:val="0"/>
        <w:ind w:right="-1198"/>
        <w:rPr>
          <w:rFonts w:ascii="Arial" w:hAnsi="Arial" w:cs="Arial"/>
          <w:color w:val="433D3B"/>
          <w:sz w:val="32"/>
          <w:szCs w:val="32"/>
        </w:rPr>
      </w:pPr>
      <w:r w:rsidRPr="00BB2272">
        <w:rPr>
          <w:rFonts w:ascii="Arial" w:hAnsi="Arial" w:cs="Arial"/>
          <w:noProof/>
          <w:color w:val="F04B3A"/>
          <w:sz w:val="32"/>
          <w:szCs w:val="32"/>
        </w:rPr>
        <w:drawing>
          <wp:inline distT="0" distB="0" distL="0" distR="0" wp14:anchorId="437C7F87" wp14:editId="1A354153">
            <wp:extent cx="1409700" cy="1905000"/>
            <wp:effectExtent l="0" t="0" r="12700" b="0"/>
            <wp:docPr id="6"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1905000"/>
                    </a:xfrm>
                    <a:prstGeom prst="rect">
                      <a:avLst/>
                    </a:prstGeom>
                    <a:noFill/>
                    <a:ln>
                      <a:noFill/>
                    </a:ln>
                  </pic:spPr>
                </pic:pic>
              </a:graphicData>
            </a:graphic>
          </wp:inline>
        </w:drawing>
      </w:r>
      <w:r w:rsidR="00BB2272" w:rsidRPr="00BB2272">
        <w:rPr>
          <w:rFonts w:ascii="Arial" w:hAnsi="Arial" w:cs="Arial"/>
          <w:color w:val="433D3B"/>
          <w:sz w:val="32"/>
          <w:szCs w:val="32"/>
        </w:rPr>
        <w:t xml:space="preserve"> </w:t>
      </w:r>
      <w:r w:rsidRPr="00BB2272">
        <w:rPr>
          <w:rFonts w:ascii="Arial" w:hAnsi="Arial" w:cs="Arial"/>
          <w:noProof/>
          <w:color w:val="F04B3A"/>
          <w:sz w:val="32"/>
          <w:szCs w:val="32"/>
        </w:rPr>
        <w:drawing>
          <wp:inline distT="0" distB="0" distL="0" distR="0" wp14:anchorId="0817DA7B" wp14:editId="1625658C">
            <wp:extent cx="1409700" cy="1905000"/>
            <wp:effectExtent l="0" t="0" r="12700" b="0"/>
            <wp:docPr id="7" name="Pictur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1905000"/>
                    </a:xfrm>
                    <a:prstGeom prst="rect">
                      <a:avLst/>
                    </a:prstGeom>
                    <a:noFill/>
                    <a:ln>
                      <a:noFill/>
                    </a:ln>
                  </pic:spPr>
                </pic:pic>
              </a:graphicData>
            </a:graphic>
          </wp:inline>
        </w:drawing>
      </w:r>
      <w:r w:rsidR="00BB2272" w:rsidRPr="00BB2272">
        <w:rPr>
          <w:rFonts w:ascii="Arial" w:hAnsi="Arial" w:cs="Arial"/>
          <w:color w:val="433D3B"/>
          <w:sz w:val="32"/>
          <w:szCs w:val="32"/>
        </w:rPr>
        <w:t xml:space="preserve"> </w:t>
      </w:r>
      <w:r w:rsidRPr="00BB2272">
        <w:rPr>
          <w:rFonts w:ascii="Arial" w:hAnsi="Arial" w:cs="Arial"/>
          <w:noProof/>
          <w:color w:val="F04B3A"/>
          <w:sz w:val="32"/>
          <w:szCs w:val="32"/>
        </w:rPr>
        <w:drawing>
          <wp:inline distT="0" distB="0" distL="0" distR="0" wp14:anchorId="33B55C90" wp14:editId="4FACDCB3">
            <wp:extent cx="1409700" cy="1905000"/>
            <wp:effectExtent l="0" t="0" r="12700" b="0"/>
            <wp:docPr id="8" name="Picture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1905000"/>
                    </a:xfrm>
                    <a:prstGeom prst="rect">
                      <a:avLst/>
                    </a:prstGeom>
                    <a:noFill/>
                    <a:ln>
                      <a:noFill/>
                    </a:ln>
                  </pic:spPr>
                </pic:pic>
              </a:graphicData>
            </a:graphic>
          </wp:inline>
        </w:drawing>
      </w:r>
      <w:r w:rsidRPr="00BB2272">
        <w:rPr>
          <w:rFonts w:ascii="Arial" w:hAnsi="Arial" w:cs="Arial"/>
          <w:noProof/>
          <w:color w:val="F04B3A"/>
          <w:sz w:val="32"/>
          <w:szCs w:val="32"/>
        </w:rPr>
        <w:drawing>
          <wp:inline distT="0" distB="0" distL="0" distR="0" wp14:anchorId="359B9772" wp14:editId="2D0DB0C7">
            <wp:extent cx="1397000" cy="1905000"/>
            <wp:effectExtent l="0" t="0" r="0" b="0"/>
            <wp:docPr id="9" name="Picture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0" cy="1905000"/>
                    </a:xfrm>
                    <a:prstGeom prst="rect">
                      <a:avLst/>
                    </a:prstGeom>
                    <a:noFill/>
                    <a:ln>
                      <a:noFill/>
                    </a:ln>
                  </pic:spPr>
                </pic:pic>
              </a:graphicData>
            </a:graphic>
          </wp:inline>
        </w:drawing>
      </w:r>
    </w:p>
    <w:p w14:paraId="15DCE206" w14:textId="77777777" w:rsidR="001E376E" w:rsidRPr="00BB2272" w:rsidRDefault="001E376E" w:rsidP="001E376E">
      <w:pPr>
        <w:widowControl w:val="0"/>
        <w:autoSpaceDE w:val="0"/>
        <w:autoSpaceDN w:val="0"/>
        <w:adjustRightInd w:val="0"/>
        <w:rPr>
          <w:rFonts w:ascii="Arial" w:hAnsi="Arial" w:cs="Arial"/>
          <w:color w:val="433D3B"/>
          <w:sz w:val="32"/>
          <w:szCs w:val="32"/>
        </w:rPr>
      </w:pPr>
    </w:p>
    <w:p w14:paraId="55D7BE98"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433D3B"/>
        </w:rPr>
      </w:pPr>
      <w:r w:rsidRPr="00BB2272">
        <w:rPr>
          <w:rFonts w:ascii="Arial" w:hAnsi="Arial" w:cs="Arial"/>
          <w:color w:val="433D3B"/>
        </w:rPr>
        <w:lastRenderedPageBreak/>
        <w:t xml:space="preserve">1. Describe how gender is represented in the above advertisements. When describing these representations, make sure you refer to the use of codes such as written language, clothing, </w:t>
      </w:r>
      <w:proofErr w:type="spellStart"/>
      <w:r w:rsidRPr="00BB2272">
        <w:rPr>
          <w:rFonts w:ascii="Arial" w:hAnsi="Arial" w:cs="Arial"/>
          <w:color w:val="433D3B"/>
        </w:rPr>
        <w:t>colour</w:t>
      </w:r>
      <w:proofErr w:type="spellEnd"/>
      <w:r w:rsidRPr="00BB2272">
        <w:rPr>
          <w:rFonts w:ascii="Arial" w:hAnsi="Arial" w:cs="Arial"/>
          <w:color w:val="433D3B"/>
        </w:rPr>
        <w:t xml:space="preserve"> and body language.</w:t>
      </w:r>
    </w:p>
    <w:p w14:paraId="50B7B2D2"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433D3B"/>
        </w:rPr>
      </w:pPr>
      <w:r w:rsidRPr="00BB2272">
        <w:rPr>
          <w:rFonts w:ascii="Arial" w:hAnsi="Arial" w:cs="Arial"/>
          <w:color w:val="433D3B"/>
        </w:rPr>
        <w:t>2. Find ten representations of gender from current magazine advertisements and describe how these representations are constructed referring to appropriate codes.</w:t>
      </w:r>
    </w:p>
    <w:p w14:paraId="325407D1"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433D3B"/>
        </w:rPr>
      </w:pPr>
      <w:r w:rsidRPr="00BB2272">
        <w:rPr>
          <w:rFonts w:ascii="Arial" w:hAnsi="Arial" w:cs="Arial"/>
          <w:color w:val="433D3B"/>
        </w:rPr>
        <w:t>3. What differences and similarities are there between these old advertisements and the modern advertisements you’ve examined?</w:t>
      </w:r>
    </w:p>
    <w:p w14:paraId="5CBCBB7C"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433D3B"/>
        </w:rPr>
      </w:pPr>
      <w:r w:rsidRPr="00BB2272">
        <w:rPr>
          <w:rFonts w:ascii="Arial" w:hAnsi="Arial" w:cs="Arial"/>
          <w:color w:val="433D3B"/>
        </w:rPr>
        <w:t>4. According to Codes of Gender, men and women are often represented differently in advertising. Men are often shown alert and conscious of their surroundings, standing upright, eye open, bodies controlled, a mean expression on their faces, gripping things tightly in their hands, hands in pockets, serious and physically active. Women, on the other hand, are often shown touching themselves, caressing objects, lying on the floor, sitting in a bed or on a chair, with their eyes closed, not alert, confused, vulnerable, body contorted, dressed like children, holding an object or a man for support, as sexy or sexually available, seductive and playful. To what extent is this true of the advertisements you found?</w:t>
      </w:r>
    </w:p>
    <w:p w14:paraId="4F7166BA"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2F2F2F"/>
        </w:rPr>
      </w:pPr>
      <w:r w:rsidRPr="00BB2272">
        <w:rPr>
          <w:rFonts w:ascii="Arial" w:hAnsi="Arial" w:cs="Arial"/>
          <w:color w:val="2F2F2F"/>
        </w:rPr>
        <w:t>GENDER STEREOTYPES IN ADVERTISING</w:t>
      </w:r>
    </w:p>
    <w:p w14:paraId="4C7ECFE0"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433D3B"/>
        </w:rPr>
      </w:pPr>
      <w:r w:rsidRPr="00BB2272">
        <w:rPr>
          <w:rFonts w:ascii="Arial" w:hAnsi="Arial" w:cs="Arial"/>
          <w:color w:val="433D3B"/>
        </w:rPr>
        <w:t xml:space="preserve">Advertising frequently relies on gender stereotyping to sell products. The disparity between how men and women are represented in television commercials is brilliantly </w:t>
      </w:r>
      <w:proofErr w:type="spellStart"/>
      <w:r w:rsidRPr="00BB2272">
        <w:rPr>
          <w:rFonts w:ascii="Arial" w:hAnsi="Arial" w:cs="Arial"/>
          <w:color w:val="433D3B"/>
        </w:rPr>
        <w:t>satirised</w:t>
      </w:r>
      <w:proofErr w:type="spellEnd"/>
      <w:r w:rsidRPr="00BB2272">
        <w:rPr>
          <w:rFonts w:ascii="Arial" w:hAnsi="Arial" w:cs="Arial"/>
          <w:color w:val="433D3B"/>
        </w:rPr>
        <w:t xml:space="preserve"> in this </w:t>
      </w:r>
      <w:hyperlink r:id="rId22" w:history="1">
        <w:r w:rsidRPr="00BB2272">
          <w:rPr>
            <w:rFonts w:ascii="Arial" w:hAnsi="Arial" w:cs="Arial"/>
            <w:color w:val="F04B3A"/>
          </w:rPr>
          <w:t xml:space="preserve">sketch by </w:t>
        </w:r>
        <w:proofErr w:type="spellStart"/>
        <w:r w:rsidRPr="00BB2272">
          <w:rPr>
            <w:rFonts w:ascii="Arial" w:hAnsi="Arial" w:cs="Arial"/>
            <w:color w:val="F04B3A"/>
          </w:rPr>
          <w:t>comedias</w:t>
        </w:r>
        <w:proofErr w:type="spellEnd"/>
        <w:r w:rsidRPr="00BB2272">
          <w:rPr>
            <w:rFonts w:ascii="Arial" w:hAnsi="Arial" w:cs="Arial"/>
            <w:color w:val="F04B3A"/>
          </w:rPr>
          <w:t xml:space="preserve"> Mitchell and Webb</w:t>
        </w:r>
      </w:hyperlink>
      <w:r w:rsidRPr="00BB2272">
        <w:rPr>
          <w:rFonts w:ascii="Arial" w:hAnsi="Arial" w:cs="Arial"/>
          <w:color w:val="433D3B"/>
        </w:rPr>
        <w:t>. Here are just a few examples of how men and women are often stereotyped in television advertisements.</w:t>
      </w:r>
    </w:p>
    <w:p w14:paraId="37F9AA34" w14:textId="77777777" w:rsidR="001E376E" w:rsidRPr="00BB2272" w:rsidRDefault="001E376E" w:rsidP="001E376E">
      <w:pPr>
        <w:widowControl w:val="0"/>
        <w:autoSpaceDE w:val="0"/>
        <w:autoSpaceDN w:val="0"/>
        <w:adjustRightInd w:val="0"/>
        <w:spacing w:after="400"/>
        <w:ind w:left="-709" w:right="-772"/>
        <w:jc w:val="both"/>
        <w:rPr>
          <w:rFonts w:ascii="Arial" w:hAnsi="Arial" w:cs="Arial"/>
          <w:b/>
          <w:color w:val="2F2F2F"/>
        </w:rPr>
      </w:pPr>
      <w:r w:rsidRPr="00BB2272">
        <w:rPr>
          <w:rFonts w:ascii="Arial" w:hAnsi="Arial" w:cs="Arial"/>
          <w:b/>
          <w:color w:val="2F2F2F"/>
        </w:rPr>
        <w:t>OBJECTIFICATION</w:t>
      </w:r>
    </w:p>
    <w:p w14:paraId="000360F7"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433D3B"/>
        </w:rPr>
      </w:pPr>
      <w:r w:rsidRPr="00BB2272">
        <w:rPr>
          <w:rFonts w:ascii="Arial" w:hAnsi="Arial" w:cs="Arial"/>
          <w:color w:val="433D3B"/>
        </w:rPr>
        <w:t>In advertisements targeted at men, women are often objectified to sell objects. This can be seen in advertisements like </w:t>
      </w:r>
      <w:hyperlink r:id="rId23" w:history="1">
        <w:r w:rsidRPr="00BB2272">
          <w:rPr>
            <w:rFonts w:ascii="Arial" w:hAnsi="Arial" w:cs="Arial"/>
            <w:i/>
            <w:iCs/>
            <w:color w:val="F04B3A"/>
          </w:rPr>
          <w:t xml:space="preserve">Spray More, Get </w:t>
        </w:r>
        <w:proofErr w:type="gramStart"/>
        <w:r w:rsidRPr="00BB2272">
          <w:rPr>
            <w:rFonts w:ascii="Arial" w:hAnsi="Arial" w:cs="Arial"/>
            <w:i/>
            <w:iCs/>
            <w:color w:val="F04B3A"/>
          </w:rPr>
          <w:t>More</w:t>
        </w:r>
        <w:proofErr w:type="gramEnd"/>
      </w:hyperlink>
      <w:r w:rsidRPr="00BB2272">
        <w:rPr>
          <w:rFonts w:ascii="Arial" w:hAnsi="Arial" w:cs="Arial"/>
          <w:color w:val="433D3B"/>
        </w:rPr>
        <w:t> and </w:t>
      </w:r>
      <w:hyperlink r:id="rId24" w:history="1">
        <w:r w:rsidRPr="00BB2272">
          <w:rPr>
            <w:rFonts w:ascii="Arial" w:hAnsi="Arial" w:cs="Arial"/>
            <w:color w:val="F04B3A"/>
          </w:rPr>
          <w:t>Spot and Share</w:t>
        </w:r>
      </w:hyperlink>
      <w:r w:rsidRPr="00BB2272">
        <w:rPr>
          <w:rFonts w:ascii="Arial" w:hAnsi="Arial" w:cs="Arial"/>
          <w:color w:val="433D3B"/>
        </w:rPr>
        <w:t>. In some cases, women are reduced to mere body parts like legs or breasts.</w:t>
      </w:r>
    </w:p>
    <w:p w14:paraId="1CAB8F91" w14:textId="77777777" w:rsidR="00BB2272" w:rsidRPr="00BB2272" w:rsidRDefault="001E376E" w:rsidP="00BB2272">
      <w:pPr>
        <w:widowControl w:val="0"/>
        <w:autoSpaceDE w:val="0"/>
        <w:autoSpaceDN w:val="0"/>
        <w:adjustRightInd w:val="0"/>
        <w:spacing w:after="400"/>
        <w:ind w:left="-709" w:right="-772"/>
        <w:jc w:val="both"/>
        <w:rPr>
          <w:rFonts w:ascii="Arial" w:hAnsi="Arial" w:cs="Arial"/>
          <w:b/>
          <w:color w:val="2F2F2F"/>
        </w:rPr>
      </w:pPr>
      <w:r w:rsidRPr="00BB2272">
        <w:rPr>
          <w:rFonts w:ascii="Arial" w:hAnsi="Arial" w:cs="Arial"/>
          <w:b/>
          <w:color w:val="2F2F2F"/>
        </w:rPr>
        <w:t>THE HOMEMAKER</w:t>
      </w:r>
      <w:r w:rsidR="00BB2272" w:rsidRPr="00BB2272">
        <w:rPr>
          <w:rFonts w:ascii="Arial" w:hAnsi="Arial" w:cs="Arial"/>
          <w:b/>
          <w:color w:val="2F2F2F"/>
        </w:rPr>
        <w:t>.</w:t>
      </w:r>
    </w:p>
    <w:p w14:paraId="7CAF6B1D" w14:textId="77777777" w:rsidR="001E376E" w:rsidRPr="00BB2272" w:rsidRDefault="00BB2272" w:rsidP="00BB2272">
      <w:pPr>
        <w:widowControl w:val="0"/>
        <w:autoSpaceDE w:val="0"/>
        <w:autoSpaceDN w:val="0"/>
        <w:adjustRightInd w:val="0"/>
        <w:spacing w:after="400"/>
        <w:ind w:left="-709" w:right="-772"/>
        <w:jc w:val="both"/>
        <w:rPr>
          <w:rFonts w:ascii="Arial" w:hAnsi="Arial" w:cs="Arial"/>
          <w:color w:val="2F2F2F"/>
        </w:rPr>
      </w:pPr>
      <w:r w:rsidRPr="00BB2272">
        <w:rPr>
          <w:rFonts w:ascii="Arial" w:hAnsi="Arial" w:cs="Arial"/>
          <w:color w:val="2F2F2F"/>
        </w:rPr>
        <w:br/>
      </w:r>
      <w:r w:rsidR="001E376E" w:rsidRPr="00BB2272">
        <w:rPr>
          <w:rFonts w:ascii="Arial" w:hAnsi="Arial" w:cs="Arial"/>
          <w:color w:val="433D3B"/>
        </w:rPr>
        <w:t xml:space="preserve">If you thought representations of </w:t>
      </w:r>
      <w:proofErr w:type="gramStart"/>
      <w:r w:rsidR="001E376E" w:rsidRPr="00BB2272">
        <w:rPr>
          <w:rFonts w:ascii="Arial" w:hAnsi="Arial" w:cs="Arial"/>
          <w:color w:val="433D3B"/>
        </w:rPr>
        <w:t>women</w:t>
      </w:r>
      <w:proofErr w:type="gramEnd"/>
      <w:r w:rsidR="001E376E" w:rsidRPr="00BB2272">
        <w:rPr>
          <w:rFonts w:ascii="Arial" w:hAnsi="Arial" w:cs="Arial"/>
          <w:color w:val="433D3B"/>
        </w:rPr>
        <w:t xml:space="preserve"> as homemakers are something from the 1950s, think again. Women are often represented as housewives and mothers whether </w:t>
      </w:r>
      <w:proofErr w:type="spellStart"/>
      <w:r w:rsidR="001E376E" w:rsidRPr="00BB2272">
        <w:rPr>
          <w:rFonts w:ascii="Arial" w:hAnsi="Arial" w:cs="Arial"/>
          <w:color w:val="433D3B"/>
        </w:rPr>
        <w:t>scrubbing</w:t>
      </w:r>
      <w:hyperlink r:id="rId25" w:history="1">
        <w:r w:rsidR="001E376E" w:rsidRPr="00BB2272">
          <w:rPr>
            <w:rFonts w:ascii="Arial" w:hAnsi="Arial" w:cs="Arial"/>
            <w:color w:val="F04B3A"/>
          </w:rPr>
          <w:t>germs</w:t>
        </w:r>
        <w:proofErr w:type="spellEnd"/>
        <w:r w:rsidR="001E376E" w:rsidRPr="00BB2272">
          <w:rPr>
            <w:rFonts w:ascii="Arial" w:hAnsi="Arial" w:cs="Arial"/>
            <w:color w:val="F04B3A"/>
          </w:rPr>
          <w:t xml:space="preserve"> from their child’s hands</w:t>
        </w:r>
      </w:hyperlink>
      <w:r w:rsidR="001E376E" w:rsidRPr="00BB2272">
        <w:rPr>
          <w:rFonts w:ascii="Arial" w:hAnsi="Arial" w:cs="Arial"/>
          <w:color w:val="433D3B"/>
        </w:rPr>
        <w:t> or </w:t>
      </w:r>
      <w:hyperlink r:id="rId26" w:history="1">
        <w:r w:rsidR="001E376E" w:rsidRPr="00BB2272">
          <w:rPr>
            <w:rFonts w:ascii="Arial" w:hAnsi="Arial" w:cs="Arial"/>
            <w:color w:val="F04B3A"/>
          </w:rPr>
          <w:t>scrubbing toilet bowls</w:t>
        </w:r>
      </w:hyperlink>
      <w:r w:rsidR="001E376E" w:rsidRPr="00BB2272">
        <w:rPr>
          <w:rFonts w:ascii="Arial" w:hAnsi="Arial" w:cs="Arial"/>
          <w:color w:val="433D3B"/>
        </w:rPr>
        <w:t> despite an abundance of family members who could be helping.</w:t>
      </w:r>
    </w:p>
    <w:p w14:paraId="70AD4376" w14:textId="77777777" w:rsidR="001E376E" w:rsidRPr="00BB2272" w:rsidRDefault="001E376E" w:rsidP="001E376E">
      <w:pPr>
        <w:widowControl w:val="0"/>
        <w:autoSpaceDE w:val="0"/>
        <w:autoSpaceDN w:val="0"/>
        <w:adjustRightInd w:val="0"/>
        <w:spacing w:after="400"/>
        <w:ind w:left="-709" w:right="-772"/>
        <w:jc w:val="both"/>
        <w:rPr>
          <w:rFonts w:ascii="Arial" w:hAnsi="Arial" w:cs="Arial"/>
          <w:b/>
          <w:color w:val="2F2F2F"/>
        </w:rPr>
      </w:pPr>
      <w:r w:rsidRPr="00BB2272">
        <w:rPr>
          <w:rFonts w:ascii="Arial" w:hAnsi="Arial" w:cs="Arial"/>
          <w:b/>
          <w:color w:val="2F2F2F"/>
        </w:rPr>
        <w:t>DOPEY DAD</w:t>
      </w:r>
    </w:p>
    <w:p w14:paraId="4201FB21" w14:textId="77777777" w:rsidR="001E376E" w:rsidRPr="00BB2272" w:rsidRDefault="001E376E" w:rsidP="001E376E">
      <w:pPr>
        <w:widowControl w:val="0"/>
        <w:autoSpaceDE w:val="0"/>
        <w:autoSpaceDN w:val="0"/>
        <w:adjustRightInd w:val="0"/>
        <w:ind w:left="-709" w:right="-772"/>
        <w:jc w:val="both"/>
        <w:rPr>
          <w:rFonts w:ascii="Arial" w:hAnsi="Arial" w:cs="Arial"/>
          <w:color w:val="433D3B"/>
        </w:rPr>
      </w:pPr>
      <w:proofErr w:type="gramStart"/>
      <w:r w:rsidRPr="00BB2272">
        <w:rPr>
          <w:rFonts w:ascii="Arial" w:hAnsi="Arial" w:cs="Arial"/>
          <w:color w:val="433D3B"/>
        </w:rPr>
        <w:t>Or </w:t>
      </w:r>
      <w:hyperlink r:id="rId27" w:history="1">
        <w:r w:rsidRPr="00BB2272">
          <w:rPr>
            <w:rFonts w:ascii="Arial" w:hAnsi="Arial" w:cs="Arial"/>
            <w:color w:val="F04B3A"/>
          </w:rPr>
          <w:t>dopey husband</w:t>
        </w:r>
      </w:hyperlink>
      <w:r w:rsidRPr="00BB2272">
        <w:rPr>
          <w:rFonts w:ascii="Arial" w:hAnsi="Arial" w:cs="Arial"/>
          <w:color w:val="433D3B"/>
        </w:rPr>
        <w:t>.</w:t>
      </w:r>
      <w:proofErr w:type="gramEnd"/>
      <w:r w:rsidRPr="00BB2272">
        <w:rPr>
          <w:rFonts w:ascii="Arial" w:hAnsi="Arial" w:cs="Arial"/>
          <w:color w:val="433D3B"/>
        </w:rPr>
        <w:t xml:space="preserve"> </w:t>
      </w:r>
      <w:proofErr w:type="gramStart"/>
      <w:r w:rsidRPr="00BB2272">
        <w:rPr>
          <w:rFonts w:ascii="Arial" w:hAnsi="Arial" w:cs="Arial"/>
          <w:color w:val="433D3B"/>
        </w:rPr>
        <w:t>Or </w:t>
      </w:r>
      <w:hyperlink r:id="rId28" w:history="1">
        <w:r w:rsidRPr="00BB2272">
          <w:rPr>
            <w:rFonts w:ascii="Arial" w:hAnsi="Arial" w:cs="Arial"/>
            <w:color w:val="F04B3A"/>
          </w:rPr>
          <w:t>dopey boyfriend</w:t>
        </w:r>
      </w:hyperlink>
      <w:r w:rsidRPr="00BB2272">
        <w:rPr>
          <w:rFonts w:ascii="Arial" w:hAnsi="Arial" w:cs="Arial"/>
          <w:color w:val="433D3B"/>
        </w:rPr>
        <w:t>.</w:t>
      </w:r>
      <w:proofErr w:type="gramEnd"/>
      <w:r w:rsidRPr="00BB2272">
        <w:rPr>
          <w:rFonts w:ascii="Arial" w:hAnsi="Arial" w:cs="Arial"/>
          <w:color w:val="433D3B"/>
        </w:rPr>
        <w:t xml:space="preserve"> Being a man in a commercial means that </w:t>
      </w:r>
      <w:proofErr w:type="spellStart"/>
      <w:r w:rsidRPr="00BB2272">
        <w:rPr>
          <w:rFonts w:ascii="Arial" w:hAnsi="Arial" w:cs="Arial"/>
          <w:color w:val="433D3B"/>
        </w:rPr>
        <w:t>you’re</w:t>
      </w:r>
      <w:hyperlink r:id="rId29" w:history="1">
        <w:r w:rsidRPr="00BB2272">
          <w:rPr>
            <w:rFonts w:ascii="Arial" w:hAnsi="Arial" w:cs="Arial"/>
            <w:color w:val="F04B3A"/>
          </w:rPr>
          <w:t>pretty</w:t>
        </w:r>
        <w:proofErr w:type="spellEnd"/>
        <w:r w:rsidRPr="00BB2272">
          <w:rPr>
            <w:rFonts w:ascii="Arial" w:hAnsi="Arial" w:cs="Arial"/>
            <w:color w:val="F04B3A"/>
          </w:rPr>
          <w:t xml:space="preserve"> much clueless</w:t>
        </w:r>
      </w:hyperlink>
      <w:r w:rsidRPr="00BB2272">
        <w:rPr>
          <w:rFonts w:ascii="Arial" w:hAnsi="Arial" w:cs="Arial"/>
          <w:color w:val="433D3B"/>
        </w:rPr>
        <w:t> and </w:t>
      </w:r>
      <w:hyperlink r:id="rId30" w:history="1">
        <w:r w:rsidRPr="00BB2272">
          <w:rPr>
            <w:rFonts w:ascii="Arial" w:hAnsi="Arial" w:cs="Arial"/>
            <w:color w:val="F04B3A"/>
          </w:rPr>
          <w:t>irresponsible</w:t>
        </w:r>
      </w:hyperlink>
      <w:r w:rsidRPr="00BB2272">
        <w:rPr>
          <w:rFonts w:ascii="Arial" w:hAnsi="Arial" w:cs="Arial"/>
          <w:color w:val="433D3B"/>
        </w:rPr>
        <w:t>, especially </w:t>
      </w:r>
      <w:hyperlink r:id="rId31" w:history="1">
        <w:r w:rsidRPr="00BB2272">
          <w:rPr>
            <w:rFonts w:ascii="Arial" w:hAnsi="Arial" w:cs="Arial"/>
            <w:color w:val="F04B3A"/>
          </w:rPr>
          <w:t>when it comes to housework</w:t>
        </w:r>
      </w:hyperlink>
      <w:r w:rsidRPr="00BB2272">
        <w:rPr>
          <w:rFonts w:ascii="Arial" w:hAnsi="Arial" w:cs="Arial"/>
          <w:color w:val="433D3B"/>
        </w:rPr>
        <w:t>. This stereotype is brilliantly lampooned by Sarah Haskins in </w:t>
      </w:r>
      <w:hyperlink r:id="rId32" w:history="1">
        <w:r w:rsidRPr="00BB2272">
          <w:rPr>
            <w:rFonts w:ascii="Arial" w:hAnsi="Arial" w:cs="Arial"/>
            <w:color w:val="F04B3A"/>
          </w:rPr>
          <w:t xml:space="preserve">Target Women: </w:t>
        </w:r>
        <w:proofErr w:type="spellStart"/>
        <w:r w:rsidRPr="00BB2272">
          <w:rPr>
            <w:rFonts w:ascii="Arial" w:hAnsi="Arial" w:cs="Arial"/>
            <w:color w:val="F04B3A"/>
          </w:rPr>
          <w:t>Doofy</w:t>
        </w:r>
        <w:proofErr w:type="spellEnd"/>
        <w:r w:rsidRPr="00BB2272">
          <w:rPr>
            <w:rFonts w:ascii="Arial" w:hAnsi="Arial" w:cs="Arial"/>
            <w:color w:val="F04B3A"/>
          </w:rPr>
          <w:t xml:space="preserve"> Husbands</w:t>
        </w:r>
      </w:hyperlink>
      <w:r w:rsidRPr="00BB2272">
        <w:rPr>
          <w:rFonts w:ascii="Arial" w:hAnsi="Arial" w:cs="Arial"/>
          <w:color w:val="433D3B"/>
        </w:rPr>
        <w:t>.</w:t>
      </w:r>
    </w:p>
    <w:p w14:paraId="610C052A" w14:textId="77777777" w:rsidR="00BB2272" w:rsidRPr="00BB2272" w:rsidRDefault="00BB2272" w:rsidP="001E376E">
      <w:pPr>
        <w:widowControl w:val="0"/>
        <w:autoSpaceDE w:val="0"/>
        <w:autoSpaceDN w:val="0"/>
        <w:adjustRightInd w:val="0"/>
        <w:spacing w:after="400"/>
        <w:ind w:left="-709" w:right="-772"/>
        <w:jc w:val="both"/>
        <w:rPr>
          <w:rFonts w:ascii="Arial" w:hAnsi="Arial" w:cs="Arial"/>
          <w:color w:val="2F2F2F"/>
        </w:rPr>
      </w:pPr>
    </w:p>
    <w:p w14:paraId="252F16D8" w14:textId="77777777" w:rsidR="001E376E" w:rsidRPr="00BB2272" w:rsidRDefault="001E376E" w:rsidP="001E376E">
      <w:pPr>
        <w:widowControl w:val="0"/>
        <w:autoSpaceDE w:val="0"/>
        <w:autoSpaceDN w:val="0"/>
        <w:adjustRightInd w:val="0"/>
        <w:spacing w:after="400"/>
        <w:ind w:left="-709" w:right="-772"/>
        <w:jc w:val="both"/>
        <w:rPr>
          <w:rFonts w:ascii="Arial" w:hAnsi="Arial" w:cs="Arial"/>
          <w:b/>
          <w:color w:val="2F2F2F"/>
        </w:rPr>
      </w:pPr>
      <w:r w:rsidRPr="00BB2272">
        <w:rPr>
          <w:rFonts w:ascii="Arial" w:hAnsi="Arial" w:cs="Arial"/>
          <w:b/>
          <w:color w:val="2F2F2F"/>
        </w:rPr>
        <w:t>ACTIVITY TWO</w:t>
      </w:r>
    </w:p>
    <w:p w14:paraId="1A8C163E"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433D3B"/>
        </w:rPr>
      </w:pPr>
      <w:r w:rsidRPr="00BB2272">
        <w:rPr>
          <w:rFonts w:ascii="Arial" w:hAnsi="Arial" w:cs="Arial"/>
          <w:color w:val="433D3B"/>
        </w:rPr>
        <w:t xml:space="preserve">1. Describe how gender is represented in these commercials referring, where appropriate, to codes such as clothing, </w:t>
      </w:r>
      <w:proofErr w:type="spellStart"/>
      <w:r w:rsidRPr="00BB2272">
        <w:rPr>
          <w:rFonts w:ascii="Arial" w:hAnsi="Arial" w:cs="Arial"/>
          <w:color w:val="433D3B"/>
        </w:rPr>
        <w:t>colour</w:t>
      </w:r>
      <w:proofErr w:type="spellEnd"/>
      <w:r w:rsidRPr="00BB2272">
        <w:rPr>
          <w:rFonts w:ascii="Arial" w:hAnsi="Arial" w:cs="Arial"/>
          <w:color w:val="433D3B"/>
        </w:rPr>
        <w:t>, music, acting, camera techniques, mise en scene, editing, lighting and sound.</w:t>
      </w:r>
    </w:p>
    <w:p w14:paraId="0B3DFDBA"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433D3B"/>
        </w:rPr>
      </w:pPr>
      <w:r w:rsidRPr="00BB2272">
        <w:rPr>
          <w:rFonts w:ascii="Arial" w:hAnsi="Arial" w:cs="Arial"/>
          <w:b/>
          <w:bCs/>
          <w:color w:val="433D3B"/>
        </w:rPr>
        <w:t>Objectification: </w:t>
      </w:r>
      <w:hyperlink r:id="rId33" w:history="1">
        <w:r w:rsidRPr="00BB2272">
          <w:rPr>
            <w:rFonts w:ascii="Arial" w:hAnsi="Arial" w:cs="Arial"/>
            <w:color w:val="F04B3A"/>
          </w:rPr>
          <w:t xml:space="preserve">Spray </w:t>
        </w:r>
        <w:proofErr w:type="gramStart"/>
        <w:r w:rsidRPr="00BB2272">
          <w:rPr>
            <w:rFonts w:ascii="Arial" w:hAnsi="Arial" w:cs="Arial"/>
            <w:color w:val="F04B3A"/>
          </w:rPr>
          <w:t>More,</w:t>
        </w:r>
        <w:proofErr w:type="gramEnd"/>
        <w:r w:rsidRPr="00BB2272">
          <w:rPr>
            <w:rFonts w:ascii="Arial" w:hAnsi="Arial" w:cs="Arial"/>
            <w:color w:val="F04B3A"/>
          </w:rPr>
          <w:t xml:space="preserve"> Get More</w:t>
        </w:r>
      </w:hyperlink>
      <w:r w:rsidRPr="00BB2272">
        <w:rPr>
          <w:rFonts w:ascii="Arial" w:hAnsi="Arial" w:cs="Arial"/>
          <w:color w:val="433D3B"/>
        </w:rPr>
        <w:t>, </w:t>
      </w:r>
      <w:hyperlink r:id="rId34" w:history="1">
        <w:r w:rsidRPr="00BB2272">
          <w:rPr>
            <w:rFonts w:ascii="Arial" w:hAnsi="Arial" w:cs="Arial"/>
            <w:color w:val="F04B3A"/>
          </w:rPr>
          <w:t>Spot and Share</w:t>
        </w:r>
      </w:hyperlink>
      <w:r w:rsidRPr="00BB2272">
        <w:rPr>
          <w:rFonts w:ascii="Arial" w:hAnsi="Arial" w:cs="Arial"/>
          <w:color w:val="433D3B"/>
        </w:rPr>
        <w:t>, </w:t>
      </w:r>
      <w:hyperlink r:id="rId35" w:history="1">
        <w:r w:rsidRPr="00BB2272">
          <w:rPr>
            <w:rFonts w:ascii="Arial" w:hAnsi="Arial" w:cs="Arial"/>
            <w:color w:val="F04B3A"/>
          </w:rPr>
          <w:t>Lynx</w:t>
        </w:r>
      </w:hyperlink>
      <w:r w:rsidRPr="00BB2272">
        <w:rPr>
          <w:rFonts w:ascii="Arial" w:hAnsi="Arial" w:cs="Arial"/>
          <w:color w:val="433D3B"/>
        </w:rPr>
        <w:t>, </w:t>
      </w:r>
      <w:hyperlink r:id="rId36" w:history="1">
        <w:proofErr w:type="spellStart"/>
        <w:r w:rsidRPr="00BB2272">
          <w:rPr>
            <w:rFonts w:ascii="Arial" w:hAnsi="Arial" w:cs="Arial"/>
            <w:color w:val="F04B3A"/>
          </w:rPr>
          <w:t>Godaddy</w:t>
        </w:r>
        <w:proofErr w:type="spellEnd"/>
        <w:r w:rsidRPr="00BB2272">
          <w:rPr>
            <w:rFonts w:ascii="Arial" w:hAnsi="Arial" w:cs="Arial"/>
            <w:color w:val="F04B3A"/>
          </w:rPr>
          <w:t xml:space="preserve"> Marketing</w:t>
        </w:r>
      </w:hyperlink>
      <w:r w:rsidRPr="00BB2272">
        <w:rPr>
          <w:rFonts w:ascii="Arial" w:hAnsi="Arial" w:cs="Arial"/>
          <w:color w:val="433D3B"/>
        </w:rPr>
        <w:t>.</w:t>
      </w:r>
    </w:p>
    <w:p w14:paraId="643B7AB2"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433D3B"/>
        </w:rPr>
      </w:pPr>
      <w:r w:rsidRPr="00BB2272">
        <w:rPr>
          <w:rFonts w:ascii="Arial" w:hAnsi="Arial" w:cs="Arial"/>
          <w:b/>
          <w:bCs/>
          <w:color w:val="433D3B"/>
        </w:rPr>
        <w:t>The Homemaker:</w:t>
      </w:r>
      <w:r w:rsidRPr="00BB2272">
        <w:rPr>
          <w:rFonts w:ascii="Arial" w:hAnsi="Arial" w:cs="Arial"/>
          <w:color w:val="433D3B"/>
        </w:rPr>
        <w:t> </w:t>
      </w:r>
      <w:hyperlink r:id="rId37" w:history="1">
        <w:r w:rsidRPr="00BB2272">
          <w:rPr>
            <w:rFonts w:ascii="Arial" w:hAnsi="Arial" w:cs="Arial"/>
            <w:color w:val="F04B3A"/>
          </w:rPr>
          <w:t>Dettol</w:t>
        </w:r>
      </w:hyperlink>
      <w:r w:rsidRPr="00BB2272">
        <w:rPr>
          <w:rFonts w:ascii="Arial" w:hAnsi="Arial" w:cs="Arial"/>
          <w:color w:val="433D3B"/>
        </w:rPr>
        <w:t>, </w:t>
      </w:r>
      <w:hyperlink r:id="rId38" w:history="1">
        <w:r w:rsidRPr="00BB2272">
          <w:rPr>
            <w:rFonts w:ascii="Arial" w:hAnsi="Arial" w:cs="Arial"/>
            <w:color w:val="F04B3A"/>
          </w:rPr>
          <w:t>Magic Eraser</w:t>
        </w:r>
      </w:hyperlink>
      <w:r w:rsidRPr="00BB2272">
        <w:rPr>
          <w:rFonts w:ascii="Arial" w:hAnsi="Arial" w:cs="Arial"/>
          <w:color w:val="433D3B"/>
        </w:rPr>
        <w:t>, </w:t>
      </w:r>
      <w:hyperlink r:id="rId39" w:history="1">
        <w:r w:rsidRPr="00BB2272">
          <w:rPr>
            <w:rFonts w:ascii="Arial" w:hAnsi="Arial" w:cs="Arial"/>
            <w:color w:val="F04B3A"/>
          </w:rPr>
          <w:t>Ajax Spray and Wipe</w:t>
        </w:r>
      </w:hyperlink>
      <w:r w:rsidRPr="00BB2272">
        <w:rPr>
          <w:rFonts w:ascii="Arial" w:hAnsi="Arial" w:cs="Arial"/>
          <w:color w:val="433D3B"/>
        </w:rPr>
        <w:t>, </w:t>
      </w:r>
      <w:hyperlink r:id="rId40" w:history="1">
        <w:r w:rsidRPr="00BB2272">
          <w:rPr>
            <w:rFonts w:ascii="Arial" w:hAnsi="Arial" w:cs="Arial"/>
            <w:color w:val="F04B3A"/>
          </w:rPr>
          <w:t>Shower Power Blossom</w:t>
        </w:r>
      </w:hyperlink>
      <w:r w:rsidRPr="00BB2272">
        <w:rPr>
          <w:rFonts w:ascii="Arial" w:hAnsi="Arial" w:cs="Arial"/>
          <w:color w:val="433D3B"/>
        </w:rPr>
        <w:t>, </w:t>
      </w:r>
      <w:hyperlink r:id="rId41" w:history="1">
        <w:r w:rsidRPr="00BB2272">
          <w:rPr>
            <w:rFonts w:ascii="Arial" w:hAnsi="Arial" w:cs="Arial"/>
            <w:color w:val="F04B3A"/>
          </w:rPr>
          <w:t>NRL Women</w:t>
        </w:r>
      </w:hyperlink>
      <w:r w:rsidRPr="00BB2272">
        <w:rPr>
          <w:rFonts w:ascii="Arial" w:hAnsi="Arial" w:cs="Arial"/>
          <w:color w:val="433D3B"/>
        </w:rPr>
        <w:t>.</w:t>
      </w:r>
    </w:p>
    <w:p w14:paraId="58DEEC5C"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433D3B"/>
        </w:rPr>
      </w:pPr>
      <w:r w:rsidRPr="00BB2272">
        <w:rPr>
          <w:rFonts w:ascii="Arial" w:hAnsi="Arial" w:cs="Arial"/>
          <w:b/>
          <w:bCs/>
          <w:color w:val="433D3B"/>
        </w:rPr>
        <w:t>Dopey Dad:</w:t>
      </w:r>
      <w:r w:rsidRPr="00BB2272">
        <w:rPr>
          <w:rFonts w:ascii="Arial" w:hAnsi="Arial" w:cs="Arial"/>
          <w:color w:val="433D3B"/>
        </w:rPr>
        <w:t> </w:t>
      </w:r>
      <w:hyperlink r:id="rId42" w:history="1">
        <w:r w:rsidRPr="00BB2272">
          <w:rPr>
            <w:rFonts w:ascii="Arial" w:hAnsi="Arial" w:cs="Arial"/>
            <w:color w:val="F04B3A"/>
          </w:rPr>
          <w:t xml:space="preserve">Vanish </w:t>
        </w:r>
        <w:proofErr w:type="spellStart"/>
        <w:r w:rsidRPr="00BB2272">
          <w:rPr>
            <w:rFonts w:ascii="Arial" w:hAnsi="Arial" w:cs="Arial"/>
            <w:color w:val="F04B3A"/>
          </w:rPr>
          <w:t>Napisan</w:t>
        </w:r>
        <w:proofErr w:type="spellEnd"/>
        <w:r w:rsidRPr="00BB2272">
          <w:rPr>
            <w:rFonts w:ascii="Arial" w:hAnsi="Arial" w:cs="Arial"/>
            <w:color w:val="F04B3A"/>
          </w:rPr>
          <w:t xml:space="preserve"> Power Shots</w:t>
        </w:r>
      </w:hyperlink>
      <w:r w:rsidRPr="00BB2272">
        <w:rPr>
          <w:rFonts w:ascii="Arial" w:hAnsi="Arial" w:cs="Arial"/>
          <w:color w:val="433D3B"/>
        </w:rPr>
        <w:t>, </w:t>
      </w:r>
      <w:hyperlink r:id="rId43" w:history="1">
        <w:r w:rsidRPr="00BB2272">
          <w:rPr>
            <w:rFonts w:ascii="Arial" w:hAnsi="Arial" w:cs="Arial"/>
            <w:color w:val="F04B3A"/>
          </w:rPr>
          <w:t>Glade Sense and Spray</w:t>
        </w:r>
      </w:hyperlink>
      <w:r w:rsidRPr="00BB2272">
        <w:rPr>
          <w:rFonts w:ascii="Arial" w:hAnsi="Arial" w:cs="Arial"/>
          <w:color w:val="433D3B"/>
        </w:rPr>
        <w:t>, </w:t>
      </w:r>
      <w:hyperlink r:id="rId44" w:history="1">
        <w:r w:rsidRPr="00BB2272">
          <w:rPr>
            <w:rFonts w:ascii="Arial" w:hAnsi="Arial" w:cs="Arial"/>
            <w:color w:val="F04B3A"/>
          </w:rPr>
          <w:t>T-Mobile Smart Guys</w:t>
        </w:r>
      </w:hyperlink>
      <w:r w:rsidRPr="00BB2272">
        <w:rPr>
          <w:rFonts w:ascii="Arial" w:hAnsi="Arial" w:cs="Arial"/>
          <w:color w:val="433D3B"/>
        </w:rPr>
        <w:t>, </w:t>
      </w:r>
      <w:hyperlink r:id="rId45" w:history="1">
        <w:r w:rsidRPr="00BB2272">
          <w:rPr>
            <w:rFonts w:ascii="Arial" w:hAnsi="Arial" w:cs="Arial"/>
            <w:color w:val="F04B3A"/>
          </w:rPr>
          <w:t>Libra Invisible Pads</w:t>
        </w:r>
      </w:hyperlink>
      <w:r w:rsidRPr="00BB2272">
        <w:rPr>
          <w:rFonts w:ascii="Arial" w:hAnsi="Arial" w:cs="Arial"/>
          <w:color w:val="433D3B"/>
        </w:rPr>
        <w:t>.</w:t>
      </w:r>
    </w:p>
    <w:p w14:paraId="7B1E5C43" w14:textId="77777777" w:rsidR="001E376E" w:rsidRPr="00BB2272" w:rsidRDefault="001E376E" w:rsidP="001E376E">
      <w:pPr>
        <w:widowControl w:val="0"/>
        <w:autoSpaceDE w:val="0"/>
        <w:autoSpaceDN w:val="0"/>
        <w:adjustRightInd w:val="0"/>
        <w:spacing w:after="400"/>
        <w:ind w:left="-709" w:right="-772"/>
        <w:jc w:val="both"/>
        <w:rPr>
          <w:rFonts w:ascii="Arial" w:hAnsi="Arial" w:cs="Arial"/>
          <w:color w:val="2F2F2F"/>
        </w:rPr>
      </w:pPr>
      <w:r w:rsidRPr="00BB2272">
        <w:rPr>
          <w:rFonts w:ascii="Arial" w:hAnsi="Arial" w:cs="Arial"/>
          <w:color w:val="2F2F2F"/>
        </w:rPr>
        <w:t>FURTHER READING</w:t>
      </w:r>
    </w:p>
    <w:p w14:paraId="56C6642F" w14:textId="77777777" w:rsidR="001E376E" w:rsidRPr="00BB2272" w:rsidRDefault="00BE4DEF" w:rsidP="001E376E">
      <w:pPr>
        <w:widowControl w:val="0"/>
        <w:autoSpaceDE w:val="0"/>
        <w:autoSpaceDN w:val="0"/>
        <w:adjustRightInd w:val="0"/>
        <w:spacing w:after="400"/>
        <w:ind w:left="-709" w:right="-772"/>
        <w:jc w:val="both"/>
        <w:rPr>
          <w:rFonts w:ascii="Arial" w:hAnsi="Arial" w:cs="Arial"/>
          <w:color w:val="433D3B"/>
        </w:rPr>
      </w:pPr>
      <w:hyperlink r:id="rId46" w:history="1">
        <w:r w:rsidR="001E376E" w:rsidRPr="00BB2272">
          <w:rPr>
            <w:rFonts w:ascii="Arial" w:hAnsi="Arial" w:cs="Arial"/>
            <w:color w:val="F04B3A"/>
          </w:rPr>
          <w:t>101 Shockingly Sexist Vintage Ads</w:t>
        </w:r>
      </w:hyperlink>
    </w:p>
    <w:p w14:paraId="13FE4401" w14:textId="77777777" w:rsidR="000D576B" w:rsidRPr="00BB2272" w:rsidRDefault="00BE4DEF" w:rsidP="001E376E">
      <w:pPr>
        <w:ind w:left="-709" w:right="-772"/>
        <w:jc w:val="both"/>
        <w:rPr>
          <w:rFonts w:ascii="Arial" w:hAnsi="Arial" w:cs="Arial"/>
          <w:color w:val="F04B3A"/>
        </w:rPr>
      </w:pPr>
      <w:hyperlink r:id="rId47" w:history="1">
        <w:r w:rsidR="001E376E" w:rsidRPr="00BB2272">
          <w:rPr>
            <w:rFonts w:ascii="Arial" w:hAnsi="Arial" w:cs="Arial"/>
            <w:color w:val="F04B3A"/>
          </w:rPr>
          <w:t>The 5 most insulting ways products are advertised to men</w:t>
        </w:r>
      </w:hyperlink>
    </w:p>
    <w:p w14:paraId="1C83A78B" w14:textId="77777777" w:rsidR="00BB2272" w:rsidRPr="00BB2272" w:rsidRDefault="00BB2272" w:rsidP="001E376E">
      <w:pPr>
        <w:ind w:left="-709" w:right="-772"/>
        <w:jc w:val="both"/>
        <w:rPr>
          <w:rFonts w:ascii="Arial" w:hAnsi="Arial" w:cs="Arial"/>
          <w:color w:val="F04B3A"/>
        </w:rPr>
      </w:pPr>
    </w:p>
    <w:p w14:paraId="01BF366C" w14:textId="77777777" w:rsidR="00BB2272" w:rsidRPr="00BB2272" w:rsidRDefault="00BB2272" w:rsidP="001E376E">
      <w:pPr>
        <w:ind w:left="-709" w:right="-772"/>
        <w:jc w:val="both"/>
        <w:rPr>
          <w:rFonts w:ascii="Arial" w:hAnsi="Arial" w:cs="Arial"/>
          <w:color w:val="F04B3A"/>
        </w:rPr>
      </w:pPr>
    </w:p>
    <w:p w14:paraId="1F97862F" w14:textId="77777777" w:rsidR="00BB2272" w:rsidRPr="00BB2272" w:rsidRDefault="00BB2272" w:rsidP="001E376E">
      <w:pPr>
        <w:ind w:left="-709" w:right="-772"/>
        <w:jc w:val="both"/>
        <w:rPr>
          <w:rFonts w:ascii="Arial" w:hAnsi="Arial" w:cs="Arial"/>
          <w:color w:val="000000" w:themeColor="text1"/>
        </w:rPr>
      </w:pPr>
      <w:r w:rsidRPr="00BB2272">
        <w:rPr>
          <w:rFonts w:ascii="Arial" w:hAnsi="Arial" w:cs="Arial"/>
          <w:color w:val="000000" w:themeColor="text1"/>
        </w:rPr>
        <w:t xml:space="preserve">Due Date   March </w:t>
      </w:r>
      <w:proofErr w:type="gramStart"/>
      <w:r w:rsidRPr="00BB2272">
        <w:rPr>
          <w:rFonts w:ascii="Arial" w:hAnsi="Arial" w:cs="Arial"/>
          <w:color w:val="000000" w:themeColor="text1"/>
        </w:rPr>
        <w:t>23  direct</w:t>
      </w:r>
      <w:proofErr w:type="gramEnd"/>
      <w:r w:rsidRPr="00BB2272">
        <w:rPr>
          <w:rFonts w:ascii="Arial" w:hAnsi="Arial" w:cs="Arial"/>
          <w:color w:val="000000" w:themeColor="text1"/>
        </w:rPr>
        <w:t xml:space="preserve"> to me or by March 25 via email</w:t>
      </w:r>
    </w:p>
    <w:sectPr w:rsidR="00BB2272" w:rsidRPr="00BB2272" w:rsidSect="00BB2272">
      <w:pgSz w:w="11900" w:h="16840"/>
      <w:pgMar w:top="28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6E"/>
    <w:rsid w:val="000D576B"/>
    <w:rsid w:val="001E376E"/>
    <w:rsid w:val="00A11807"/>
    <w:rsid w:val="00BB2272"/>
    <w:rsid w:val="00BE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F4B4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7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76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7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7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thevine.com.au/life/thoughts/sexist-vintage-ads/gallery/0?utm_source=FD&amp;utm_medium=rainbow&amp;utm_campaign=sexist-ads" TargetMode="External"/><Relationship Id="rId47" Type="http://schemas.openxmlformats.org/officeDocument/2006/relationships/hyperlink" Target="http://www.cracked.com/article_19758_the-5-most-insulting-ways-products-are-advertised-to-men.html"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lessonbucket.com/vce-media/unit-1/representation/gender-in-advertising/attachment/brown/" TargetMode="External"/><Relationship Id="rId21" Type="http://schemas.openxmlformats.org/officeDocument/2006/relationships/image" Target="media/image9.jpeg"/><Relationship Id="rId22" Type="http://schemas.openxmlformats.org/officeDocument/2006/relationships/hyperlink" Target="https://www.youtube.com/watch?v=M9fFOelpE_8" TargetMode="External"/><Relationship Id="rId23" Type="http://schemas.openxmlformats.org/officeDocument/2006/relationships/hyperlink" Target="https://www.youtube.com/watch?v=9StnvQfs6dE" TargetMode="External"/><Relationship Id="rId24" Type="http://schemas.openxmlformats.org/officeDocument/2006/relationships/hyperlink" Target="http://vimeo.com/36462173" TargetMode="External"/><Relationship Id="rId25" Type="http://schemas.openxmlformats.org/officeDocument/2006/relationships/hyperlink" Target="https://www.youtube.com/watch?v=oDDeu6nBaAE" TargetMode="External"/><Relationship Id="rId26" Type="http://schemas.openxmlformats.org/officeDocument/2006/relationships/hyperlink" Target="https://www.youtube.com/watch?v=L0YPsuZYZIY" TargetMode="External"/><Relationship Id="rId27" Type="http://schemas.openxmlformats.org/officeDocument/2006/relationships/hyperlink" Target="https://www.youtube.com/watch?v=CvmrPW4kO_E" TargetMode="External"/><Relationship Id="rId28" Type="http://schemas.openxmlformats.org/officeDocument/2006/relationships/hyperlink" Target="https://www.youtube.com/watch?v=sgMl-iZ3tZM" TargetMode="External"/><Relationship Id="rId29" Type="http://schemas.openxmlformats.org/officeDocument/2006/relationships/hyperlink" Target="http://youtu.be/vj3gJUAX7xQ"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hyperlink" Target="http://youtu.be/IW5SDMaxc6E" TargetMode="External"/><Relationship Id="rId31" Type="http://schemas.openxmlformats.org/officeDocument/2006/relationships/hyperlink" Target="https://www.youtube.com/watch?v=3y26RywKArM" TargetMode="External"/><Relationship Id="rId32" Type="http://schemas.openxmlformats.org/officeDocument/2006/relationships/hyperlink" Target="http://current.com/shows/infomania/90569059_sarah-haskins-in-target-women-doofy-husbands.htm" TargetMode="External"/><Relationship Id="rId9" Type="http://schemas.openxmlformats.org/officeDocument/2006/relationships/image" Target="media/image3.jpeg"/><Relationship Id="rId6" Type="http://schemas.openxmlformats.org/officeDocument/2006/relationships/hyperlink" Target="http://lessonbucket.com/vce-media/unit-1/representation/gender-in-advertising/attachment/pep/" TargetMode="External"/><Relationship Id="rId7" Type="http://schemas.openxmlformats.org/officeDocument/2006/relationships/image" Target="media/image2.jpeg"/><Relationship Id="rId8" Type="http://schemas.openxmlformats.org/officeDocument/2006/relationships/hyperlink" Target="http://lessonbucket.com/vce-media/unit-1/representation/gender-in-advertising/attachment/marlboro-2/" TargetMode="External"/><Relationship Id="rId33" Type="http://schemas.openxmlformats.org/officeDocument/2006/relationships/hyperlink" Target="https://www.youtube.com/watch?v=9StnvQfs6dE" TargetMode="External"/><Relationship Id="rId34" Type="http://schemas.openxmlformats.org/officeDocument/2006/relationships/hyperlink" Target="http://vimeo.com/36462173" TargetMode="External"/><Relationship Id="rId35" Type="http://schemas.openxmlformats.org/officeDocument/2006/relationships/hyperlink" Target="http://www.youtube.com/watch?v=EfeVEAZkJqM" TargetMode="External"/><Relationship Id="rId36" Type="http://schemas.openxmlformats.org/officeDocument/2006/relationships/hyperlink" Target="http://www.youtube.com/watch?v=9nvpD_eQgTo" TargetMode="External"/><Relationship Id="rId10" Type="http://schemas.openxmlformats.org/officeDocument/2006/relationships/hyperlink" Target="http://lessonbucket.com/vce-media/unit-1/representation/gender-in-advertising/attachment/marlboro-1/" TargetMode="External"/><Relationship Id="rId11" Type="http://schemas.openxmlformats.org/officeDocument/2006/relationships/image" Target="media/image4.jpeg"/><Relationship Id="rId12" Type="http://schemas.openxmlformats.org/officeDocument/2006/relationships/hyperlink" Target="http://lessonbucket.com/vce-media/unit-1/representation/gender-in-advertising/attachment/gas/" TargetMode="External"/><Relationship Id="rId13" Type="http://schemas.openxmlformats.org/officeDocument/2006/relationships/image" Target="media/image5.jpeg"/><Relationship Id="rId14" Type="http://schemas.openxmlformats.org/officeDocument/2006/relationships/hyperlink" Target="http://lessonbucket.com/vce-media/unit-1/representation/gender-in-advertising/attachment/drummond/" TargetMode="External"/><Relationship Id="rId15" Type="http://schemas.openxmlformats.org/officeDocument/2006/relationships/image" Target="media/image6.jpeg"/><Relationship Id="rId16" Type="http://schemas.openxmlformats.org/officeDocument/2006/relationships/hyperlink" Target="http://lessonbucket.com/vce-media/unit-1/representation/gender-in-advertising/attachment/datacomp/" TargetMode="External"/><Relationship Id="rId17" Type="http://schemas.openxmlformats.org/officeDocument/2006/relationships/image" Target="media/image7.jpeg"/><Relationship Id="rId18" Type="http://schemas.openxmlformats.org/officeDocument/2006/relationships/hyperlink" Target="http://lessonbucket.com/vce-media/unit-1/representation/gender-in-advertising/attachment/camel/" TargetMode="External"/><Relationship Id="rId19" Type="http://schemas.openxmlformats.org/officeDocument/2006/relationships/image" Target="media/image8.jpeg"/><Relationship Id="rId37" Type="http://schemas.openxmlformats.org/officeDocument/2006/relationships/hyperlink" Target="https://www.youtube.com/watch?v=oDDeu6nBaAE" TargetMode="External"/><Relationship Id="rId38" Type="http://schemas.openxmlformats.org/officeDocument/2006/relationships/hyperlink" Target="https://www.youtube.com/watch?v=L0YPsuZYZIY" TargetMode="External"/><Relationship Id="rId39" Type="http://schemas.openxmlformats.org/officeDocument/2006/relationships/hyperlink" Target="http://www.youtube.com/watch?v=vsQbMexoU_E" TargetMode="External"/><Relationship Id="rId40" Type="http://schemas.openxmlformats.org/officeDocument/2006/relationships/hyperlink" Target="http://www.youtube.com/watch?v=QQlebN2SwfE" TargetMode="External"/><Relationship Id="rId41" Type="http://schemas.openxmlformats.org/officeDocument/2006/relationships/hyperlink" Target="http://www.youtube.com/watch?v=a6mbx182oag" TargetMode="External"/><Relationship Id="rId42" Type="http://schemas.openxmlformats.org/officeDocument/2006/relationships/hyperlink" Target="https://www.youtube.com/watch?v=CvmrPW4kO_E" TargetMode="External"/><Relationship Id="rId43" Type="http://schemas.openxmlformats.org/officeDocument/2006/relationships/hyperlink" Target="https://www.youtube.com/watch?v=3y26RywKArM" TargetMode="External"/><Relationship Id="rId44" Type="http://schemas.openxmlformats.org/officeDocument/2006/relationships/hyperlink" Target="http://www.youtube.com/watch?v=IW5SDMaxc6E" TargetMode="External"/><Relationship Id="rId45" Type="http://schemas.openxmlformats.org/officeDocument/2006/relationships/hyperlink" Target="https://www.youtube.com/watch?v=sgMl-iZ3t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4154</Characters>
  <Application>Microsoft Macintosh Word</Application>
  <DocSecurity>0</DocSecurity>
  <Lines>34</Lines>
  <Paragraphs>9</Paragraphs>
  <ScaleCrop>false</ScaleCrop>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Mac</dc:creator>
  <cp:keywords/>
  <dc:description/>
  <cp:lastModifiedBy>Apple Mac</cp:lastModifiedBy>
  <cp:revision>2</cp:revision>
  <cp:lastPrinted>2015-03-15T08:42:00Z</cp:lastPrinted>
  <dcterms:created xsi:type="dcterms:W3CDTF">2015-03-15T09:04:00Z</dcterms:created>
  <dcterms:modified xsi:type="dcterms:W3CDTF">2015-03-15T09:04:00Z</dcterms:modified>
</cp:coreProperties>
</file>